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C3EDC" w:rsidRPr="007C3EDC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EDC" w:rsidRDefault="006B54C5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7C3EDC" w:rsidRDefault="006B54C5">
            <w:pPr>
              <w:pStyle w:val="afff"/>
              <w:rPr>
                <w:color w:val="000000" w:themeColor="text1"/>
              </w:rPr>
            </w:pPr>
            <w:r w:rsidRPr="007C3EDC">
              <w:rPr>
                <w:rStyle w:val="a4"/>
                <w:color w:val="000000" w:themeColor="text1"/>
              </w:rPr>
              <w:t>[</w:t>
            </w:r>
            <w:r w:rsidRPr="007C3EDC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C3EDC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C3EDC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C3EDC" w:rsidRDefault="006B54C5">
            <w:pPr>
              <w:pStyle w:val="aff6"/>
              <w:jc w:val="right"/>
              <w:rPr>
                <w:color w:val="000000" w:themeColor="text1"/>
              </w:rPr>
            </w:pPr>
            <w:r w:rsidRPr="007C3EDC">
              <w:rPr>
                <w:color w:val="000000" w:themeColor="text1"/>
              </w:rPr>
              <w:t>Утверждаю</w:t>
            </w:r>
          </w:p>
          <w:p w:rsidR="00000000" w:rsidRPr="007C3EDC" w:rsidRDefault="006B54C5">
            <w:pPr>
              <w:pStyle w:val="aff6"/>
              <w:jc w:val="right"/>
              <w:rPr>
                <w:color w:val="000000" w:themeColor="text1"/>
              </w:rPr>
            </w:pPr>
            <w:r w:rsidRPr="007C3EDC">
              <w:rPr>
                <w:color w:val="000000" w:themeColor="text1"/>
              </w:rPr>
              <w:t>[</w:t>
            </w:r>
            <w:r w:rsidRPr="007C3EDC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C3EDC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7C3EDC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C3EDC">
              <w:rPr>
                <w:color w:val="000000" w:themeColor="text1"/>
              </w:rPr>
              <w:t>]</w:t>
            </w:r>
          </w:p>
          <w:p w:rsidR="00000000" w:rsidRPr="007C3EDC" w:rsidRDefault="006B54C5">
            <w:pPr>
              <w:pStyle w:val="aff6"/>
              <w:jc w:val="center"/>
              <w:rPr>
                <w:color w:val="000000" w:themeColor="text1"/>
              </w:rPr>
            </w:pPr>
            <w:r w:rsidRPr="007C3EDC">
              <w:rPr>
                <w:color w:val="000000" w:themeColor="text1"/>
              </w:rPr>
              <w:t>[</w:t>
            </w:r>
            <w:r w:rsidRPr="007C3EDC">
              <w:rPr>
                <w:rStyle w:val="a3"/>
                <w:color w:val="000000" w:themeColor="text1"/>
              </w:rPr>
              <w:t>число, месяц, год</w:t>
            </w:r>
            <w:r w:rsidRPr="007C3EDC">
              <w:rPr>
                <w:color w:val="000000" w:themeColor="text1"/>
              </w:rPr>
              <w:t>]</w:t>
            </w:r>
          </w:p>
          <w:p w:rsidR="00000000" w:rsidRPr="007C3EDC" w:rsidRDefault="006B54C5">
            <w:pPr>
              <w:pStyle w:val="aff6"/>
              <w:jc w:val="center"/>
              <w:rPr>
                <w:color w:val="000000" w:themeColor="text1"/>
              </w:rPr>
            </w:pPr>
            <w:r w:rsidRPr="007C3EDC">
              <w:rPr>
                <w:color w:val="000000" w:themeColor="text1"/>
              </w:rPr>
              <w:t>М. П.</w:t>
            </w:r>
          </w:p>
        </w:tc>
      </w:tr>
    </w:tbl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ind w:firstLine="698"/>
        <w:jc w:val="center"/>
        <w:rPr>
          <w:color w:val="000000" w:themeColor="text1"/>
        </w:rPr>
      </w:pPr>
      <w:r w:rsidRPr="007C3EDC">
        <w:rPr>
          <w:rStyle w:val="a3"/>
          <w:color w:val="000000" w:themeColor="text1"/>
        </w:rPr>
        <w:t>Должностная инструкция</w:t>
      </w:r>
      <w:r w:rsidRPr="007C3EDC">
        <w:rPr>
          <w:rStyle w:val="a3"/>
          <w:color w:val="000000" w:themeColor="text1"/>
        </w:rPr>
        <w:br/>
        <w:t>художественного руководителя</w:t>
      </w:r>
      <w:r w:rsidRPr="007C3EDC">
        <w:rPr>
          <w:color w:val="000000" w:themeColor="text1"/>
        </w:rPr>
        <w:t xml:space="preserve"> [</w:t>
      </w:r>
      <w:r w:rsidRPr="007C3EDC">
        <w:rPr>
          <w:rStyle w:val="a3"/>
          <w:color w:val="000000" w:themeColor="text1"/>
        </w:rPr>
        <w:t>наименование организации, учреждения и т. п.</w:t>
      </w:r>
      <w:r w:rsidRPr="007C3EDC">
        <w:rPr>
          <w:color w:val="000000" w:themeColor="text1"/>
        </w:rPr>
        <w:t>]</w:t>
      </w:r>
    </w:p>
    <w:p w:rsidR="00000000" w:rsidRPr="007C3EDC" w:rsidRDefault="007C3EDC">
      <w:pPr>
        <w:pStyle w:val="afa"/>
        <w:rPr>
          <w:color w:val="000000" w:themeColor="text1"/>
        </w:rPr>
      </w:pPr>
      <w:bookmarkStart w:id="1" w:name="sub_1226751572"/>
      <w:r w:rsidRPr="007C3EDC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7C3EDC" w:rsidRDefault="006B54C5">
      <w:pPr>
        <w:pStyle w:val="afa"/>
        <w:rPr>
          <w:color w:val="000000" w:themeColor="text1"/>
        </w:rPr>
      </w:pP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Настоящая должностная инструкция разработана и утвержден</w:t>
      </w:r>
      <w:r w:rsidRPr="007C3EDC">
        <w:rPr>
          <w:color w:val="000000" w:themeColor="text1"/>
        </w:rPr>
        <w:t xml:space="preserve">а в соответствии с положениями </w:t>
      </w:r>
      <w:r w:rsidRPr="007C3EDC">
        <w:rPr>
          <w:rStyle w:val="a4"/>
          <w:color w:val="000000" w:themeColor="text1"/>
        </w:rPr>
        <w:t>Трудового кодекса</w:t>
      </w:r>
      <w:r w:rsidRPr="007C3EDC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pStyle w:val="1"/>
        <w:rPr>
          <w:color w:val="000000" w:themeColor="text1"/>
        </w:rPr>
      </w:pPr>
      <w:bookmarkStart w:id="2" w:name="sub_1"/>
      <w:r w:rsidRPr="007C3EDC">
        <w:rPr>
          <w:color w:val="000000" w:themeColor="text1"/>
        </w:rPr>
        <w:t>1. Общие положения</w:t>
      </w:r>
    </w:p>
    <w:bookmarkEnd w:id="2"/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1.1. Художественный руковод</w:t>
      </w:r>
      <w:r w:rsidRPr="007C3EDC">
        <w:rPr>
          <w:color w:val="000000" w:themeColor="text1"/>
        </w:rPr>
        <w:t>итель относится к категории руководителей и непосредственно подчиняется руководителю Учреждения культуры.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1.2. На должность художественного руководителя принимается лицо, имеющее высшее профессиональное образование и стаж творческой работы не менее 5 лет.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1.3. Художественный руководитель принимается и увольняется с работы приказом руководителя Учреждения культуры.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1.4. Художественный руководитель должен знать: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 xml:space="preserve">- </w:t>
      </w:r>
      <w:r w:rsidRPr="007C3EDC">
        <w:rPr>
          <w:rStyle w:val="a4"/>
          <w:color w:val="000000" w:themeColor="text1"/>
        </w:rPr>
        <w:t>Конституцию</w:t>
      </w:r>
      <w:r w:rsidRPr="007C3EDC">
        <w:rPr>
          <w:color w:val="000000" w:themeColor="text1"/>
        </w:rPr>
        <w:t xml:space="preserve"> Российской Федерации;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законы Российской Федерации и решения Правительства Российской Федерации по вопросам культуры и искусства;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региональные нормативные документы по вопросам культуры и искусства;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внутренние документы Учреждения культуры;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организацию театрального (музы</w:t>
      </w:r>
      <w:r w:rsidRPr="007C3EDC">
        <w:rPr>
          <w:color w:val="000000" w:themeColor="text1"/>
        </w:rPr>
        <w:t>кального) производства;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психологию управления и творческого труда;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современную и классическую отечественную и зарубежную драматургию и музыкальную литературу;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классический и современный репертуар музыкальных театров и концертных организаций;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основы</w:t>
      </w:r>
      <w:r w:rsidRPr="007C3EDC">
        <w:rPr>
          <w:color w:val="000000" w:themeColor="text1"/>
        </w:rPr>
        <w:t xml:space="preserve"> организации труда, трудового законодательства и авторского права;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- правила и нормы охраны труда, техники безопасности и противопожарной защиты.</w:t>
      </w:r>
    </w:p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pStyle w:val="1"/>
        <w:rPr>
          <w:color w:val="000000" w:themeColor="text1"/>
        </w:rPr>
      </w:pPr>
      <w:bookmarkStart w:id="3" w:name="sub_2"/>
      <w:r w:rsidRPr="007C3EDC">
        <w:rPr>
          <w:color w:val="000000" w:themeColor="text1"/>
        </w:rPr>
        <w:t>2. Должностные обязанности</w:t>
      </w:r>
    </w:p>
    <w:bookmarkEnd w:id="3"/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В рамках своих должностных обязанностей художественный руководитель: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</w:t>
      </w:r>
      <w:r w:rsidRPr="007C3EDC">
        <w:rPr>
          <w:color w:val="000000" w:themeColor="text1"/>
        </w:rPr>
        <w:t>1. Осуществляет свою деятельность на основании действующего законодательства и Устава Учреждения культуры и является организатором всего комплекса его творческой и производственной деятельности.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2.2. Несет ответственность за творческие и экономические резу</w:t>
      </w:r>
      <w:r w:rsidRPr="007C3EDC">
        <w:rPr>
          <w:color w:val="000000" w:themeColor="text1"/>
        </w:rPr>
        <w:t>льтаты работы.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lastRenderedPageBreak/>
        <w:t>2.3. Обеспечивает художественное качество репертуара, способствующего формированию и удовлетворению потребностей населения в сценическом и музыкальном искусстве.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2.4. Определяет готовность спектаклей и принимает решения об их публичном испол</w:t>
      </w:r>
      <w:r w:rsidRPr="007C3EDC">
        <w:rPr>
          <w:color w:val="000000" w:themeColor="text1"/>
        </w:rPr>
        <w:t>нении.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2.5. Ведет работу с авторами в целях создания литературных (музыкальных) произведений для формирования репертуара театра.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2.6. Обеспечивает разработку и выполнение обязательств по заключенным договорам.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 xml:space="preserve">2.7. Организует работу по развитию творческих </w:t>
      </w:r>
      <w:r w:rsidRPr="007C3EDC">
        <w:rPr>
          <w:color w:val="000000" w:themeColor="text1"/>
        </w:rPr>
        <w:t>связей с коллективами предприятий, учреждений, организаций, предпринимателями с целью пропаганды театрального, музыкального искусства и привлечения внебюджетных средств на его развитие.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2.8. Принимает меры по обеспечению Учреждения культуры квалифицированн</w:t>
      </w:r>
      <w:r w:rsidRPr="007C3EDC">
        <w:rPr>
          <w:color w:val="000000" w:themeColor="text1"/>
        </w:rPr>
        <w:t>ыми кадрами, их правильной расстановке и рациональному использованию.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2.9. Создает необходимые условия для творческого роста художественного персонала.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 xml:space="preserve">2.10. Обеспечивает органическое сочетание </w:t>
      </w:r>
      <w:proofErr w:type="gramStart"/>
      <w:r w:rsidRPr="007C3EDC">
        <w:rPr>
          <w:color w:val="000000" w:themeColor="text1"/>
        </w:rPr>
        <w:t>экономических и административных методов</w:t>
      </w:r>
      <w:proofErr w:type="gramEnd"/>
      <w:r w:rsidRPr="007C3EDC">
        <w:rPr>
          <w:color w:val="000000" w:themeColor="text1"/>
        </w:rPr>
        <w:t xml:space="preserve"> руководства, моральны</w:t>
      </w:r>
      <w:r w:rsidRPr="007C3EDC">
        <w:rPr>
          <w:color w:val="000000" w:themeColor="text1"/>
        </w:rPr>
        <w:t>х и материальных стимулов для развития активности работников в творческо-производственной деятельности.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2.11. Способствует формированию и сохранению в коллективе благоприятного морально-психологического климата.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2.12. Поручает решение отдельных вопросов, в</w:t>
      </w:r>
      <w:r w:rsidRPr="007C3EDC">
        <w:rPr>
          <w:color w:val="000000" w:themeColor="text1"/>
        </w:rPr>
        <w:t>ходящих в его компетенцию, другим работникам Учреждения культуры.</w:t>
      </w:r>
    </w:p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pStyle w:val="1"/>
        <w:rPr>
          <w:color w:val="000000" w:themeColor="text1"/>
        </w:rPr>
      </w:pPr>
      <w:bookmarkStart w:id="4" w:name="sub_3"/>
      <w:r w:rsidRPr="007C3EDC">
        <w:rPr>
          <w:color w:val="000000" w:themeColor="text1"/>
        </w:rPr>
        <w:t>3. Права</w:t>
      </w:r>
    </w:p>
    <w:bookmarkEnd w:id="4"/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Художественный руководитель имеет право: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 xml:space="preserve">3.1. На все предусмотренные </w:t>
      </w:r>
      <w:r w:rsidRPr="007C3EDC">
        <w:rPr>
          <w:rStyle w:val="a4"/>
          <w:color w:val="000000" w:themeColor="text1"/>
        </w:rPr>
        <w:t>законодательством</w:t>
      </w:r>
      <w:r w:rsidRPr="007C3EDC">
        <w:rPr>
          <w:color w:val="000000" w:themeColor="text1"/>
        </w:rPr>
        <w:t xml:space="preserve"> социальные гарантии.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3.2. Знакомиться с проектами решений руководства Учреждения культуры, касающимися его деятельности.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3.3.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 xml:space="preserve">3.4. В </w:t>
      </w:r>
      <w:r w:rsidRPr="007C3EDC">
        <w:rPr>
          <w:color w:val="000000" w:themeColor="text1"/>
        </w:rPr>
        <w:t xml:space="preserve">пределах своей компетенции сообщать непосредственному руководителю </w:t>
      </w:r>
      <w:proofErr w:type="gramStart"/>
      <w:r w:rsidRPr="007C3EDC">
        <w:rPr>
          <w:color w:val="000000" w:themeColor="text1"/>
        </w:rPr>
        <w:t>о</w:t>
      </w:r>
      <w:proofErr w:type="gramEnd"/>
      <w:r w:rsidRPr="007C3EDC">
        <w:rPr>
          <w:color w:val="000000" w:themeColor="text1"/>
        </w:rPr>
        <w:t xml:space="preserve"> всех выявленных в процессе деятельности недостатках и вносить предложения по их устранению.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3.5. Требовать от руководства Учреждения культуры оказания содействия в исполнении своих должно</w:t>
      </w:r>
      <w:r w:rsidRPr="007C3EDC">
        <w:rPr>
          <w:color w:val="000000" w:themeColor="text1"/>
        </w:rPr>
        <w:t>стных обязанностей и прав.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3.6. Повышать свою профессиональную квалификацию.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 xml:space="preserve">3.7. Другие права, предусмотренные </w:t>
      </w:r>
      <w:r w:rsidRPr="007C3EDC">
        <w:rPr>
          <w:rStyle w:val="a4"/>
          <w:color w:val="000000" w:themeColor="text1"/>
        </w:rPr>
        <w:t>трудовым законодательством</w:t>
      </w:r>
      <w:r w:rsidRPr="007C3EDC">
        <w:rPr>
          <w:color w:val="000000" w:themeColor="text1"/>
        </w:rPr>
        <w:t>.</w:t>
      </w:r>
    </w:p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pStyle w:val="1"/>
        <w:rPr>
          <w:color w:val="000000" w:themeColor="text1"/>
        </w:rPr>
      </w:pPr>
      <w:bookmarkStart w:id="5" w:name="sub_4"/>
      <w:r w:rsidRPr="007C3EDC">
        <w:rPr>
          <w:color w:val="000000" w:themeColor="text1"/>
        </w:rPr>
        <w:t>4. Ответственность</w:t>
      </w:r>
    </w:p>
    <w:bookmarkEnd w:id="5"/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Художественный руководитель несет ответственност</w:t>
      </w:r>
      <w:r w:rsidRPr="007C3EDC">
        <w:rPr>
          <w:color w:val="000000" w:themeColor="text1"/>
        </w:rPr>
        <w:t>ь: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7C3EDC">
        <w:rPr>
          <w:rStyle w:val="a4"/>
          <w:color w:val="000000" w:themeColor="text1"/>
        </w:rPr>
        <w:t>трудовым законодательством</w:t>
      </w:r>
      <w:r w:rsidRPr="007C3EDC">
        <w:rPr>
          <w:color w:val="000000" w:themeColor="text1"/>
        </w:rPr>
        <w:t xml:space="preserve"> РФ.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lastRenderedPageBreak/>
        <w:t>4.2. За причи</w:t>
      </w:r>
      <w:r w:rsidRPr="007C3EDC">
        <w:rPr>
          <w:color w:val="000000" w:themeColor="text1"/>
        </w:rPr>
        <w:t xml:space="preserve">нение материального ущерба работодателю - в пределах, определенных действующим </w:t>
      </w:r>
      <w:r w:rsidRPr="007C3EDC">
        <w:rPr>
          <w:rStyle w:val="a4"/>
          <w:color w:val="000000" w:themeColor="text1"/>
        </w:rPr>
        <w:t>трудовым</w:t>
      </w:r>
      <w:r w:rsidRPr="007C3EDC">
        <w:rPr>
          <w:color w:val="000000" w:themeColor="text1"/>
        </w:rPr>
        <w:t xml:space="preserve"> и </w:t>
      </w:r>
      <w:r w:rsidRPr="007C3EDC">
        <w:rPr>
          <w:rStyle w:val="a4"/>
          <w:color w:val="000000" w:themeColor="text1"/>
        </w:rPr>
        <w:t>гражданским законодательством</w:t>
      </w:r>
      <w:r w:rsidRPr="007C3EDC">
        <w:rPr>
          <w:color w:val="000000" w:themeColor="text1"/>
        </w:rPr>
        <w:t xml:space="preserve"> РФ.</w:t>
      </w: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4.3. За правонарушения, совершенные в процессе осуществл</w:t>
      </w:r>
      <w:r w:rsidRPr="007C3EDC">
        <w:rPr>
          <w:color w:val="000000" w:themeColor="text1"/>
        </w:rPr>
        <w:t xml:space="preserve">ения своей деятельности, - в пределах, определенных действующим </w:t>
      </w:r>
      <w:r w:rsidRPr="007C3EDC">
        <w:rPr>
          <w:rStyle w:val="a4"/>
          <w:color w:val="000000" w:themeColor="text1"/>
        </w:rPr>
        <w:t>административным</w:t>
      </w:r>
      <w:r w:rsidRPr="007C3EDC">
        <w:rPr>
          <w:color w:val="000000" w:themeColor="text1"/>
        </w:rPr>
        <w:t xml:space="preserve">, </w:t>
      </w:r>
      <w:r w:rsidRPr="007C3EDC">
        <w:rPr>
          <w:rStyle w:val="a4"/>
          <w:color w:val="000000" w:themeColor="text1"/>
        </w:rPr>
        <w:t>уголовным</w:t>
      </w:r>
      <w:r w:rsidRPr="007C3EDC">
        <w:rPr>
          <w:color w:val="000000" w:themeColor="text1"/>
        </w:rPr>
        <w:t xml:space="preserve">, </w:t>
      </w:r>
      <w:r w:rsidRPr="007C3EDC">
        <w:rPr>
          <w:rStyle w:val="a4"/>
          <w:color w:val="000000" w:themeColor="text1"/>
        </w:rPr>
        <w:t>гражданским законодательством</w:t>
      </w:r>
      <w:r w:rsidRPr="007C3EDC">
        <w:rPr>
          <w:color w:val="000000" w:themeColor="text1"/>
        </w:rPr>
        <w:t xml:space="preserve"> РФ.</w:t>
      </w:r>
    </w:p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>
      <w:pPr>
        <w:rPr>
          <w:color w:val="000000" w:themeColor="text1"/>
        </w:rPr>
      </w:pPr>
      <w:r w:rsidRPr="007C3EDC">
        <w:rPr>
          <w:color w:val="000000" w:themeColor="text1"/>
        </w:rPr>
        <w:t>Должностная инструкц</w:t>
      </w:r>
      <w:r w:rsidRPr="007C3EDC">
        <w:rPr>
          <w:color w:val="000000" w:themeColor="text1"/>
        </w:rPr>
        <w:t>ия разработана в соответствии с [</w:t>
      </w:r>
      <w:r w:rsidRPr="007C3EDC">
        <w:rPr>
          <w:rStyle w:val="a3"/>
          <w:color w:val="000000" w:themeColor="text1"/>
        </w:rPr>
        <w:t>наименование, номер и дата документа</w:t>
      </w:r>
      <w:r w:rsidRPr="007C3EDC">
        <w:rPr>
          <w:color w:val="000000" w:themeColor="text1"/>
        </w:rPr>
        <w:t>].</w:t>
      </w:r>
    </w:p>
    <w:p w:rsidR="00000000" w:rsidRPr="007C3EDC" w:rsidRDefault="006B54C5">
      <w:pPr>
        <w:rPr>
          <w:color w:val="000000" w:themeColor="text1"/>
        </w:rPr>
      </w:pP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Руководитель кадровой службы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инициалы, фамилия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подпись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число, месяц, год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Согласовано:</w:t>
      </w:r>
    </w:p>
    <w:p w:rsidR="00000000" w:rsidRPr="007C3EDC" w:rsidRDefault="006B54C5" w:rsidP="007C3EDC">
      <w:pPr>
        <w:jc w:val="right"/>
        <w:rPr>
          <w:color w:val="000000" w:themeColor="text1"/>
        </w:rPr>
      </w:pP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инициалы, фамилия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должность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подпись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число, месяц, год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 xml:space="preserve">С инструкцией </w:t>
      </w:r>
      <w:proofErr w:type="gramStart"/>
      <w:r w:rsidRPr="007C3EDC">
        <w:rPr>
          <w:color w:val="000000" w:themeColor="text1"/>
        </w:rPr>
        <w:t>ознакомлен</w:t>
      </w:r>
      <w:proofErr w:type="gramEnd"/>
      <w:r w:rsidRPr="007C3EDC">
        <w:rPr>
          <w:color w:val="000000" w:themeColor="text1"/>
        </w:rPr>
        <w:t>: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инициалы, фамилия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подпись</w:t>
      </w:r>
      <w:r w:rsidRPr="007C3EDC">
        <w:rPr>
          <w:color w:val="000000" w:themeColor="text1"/>
        </w:rPr>
        <w:t>]</w:t>
      </w:r>
    </w:p>
    <w:p w:rsidR="00000000" w:rsidRPr="007C3EDC" w:rsidRDefault="006B54C5" w:rsidP="007C3EDC">
      <w:pPr>
        <w:jc w:val="right"/>
        <w:rPr>
          <w:color w:val="000000" w:themeColor="text1"/>
        </w:rPr>
      </w:pPr>
      <w:r w:rsidRPr="007C3EDC">
        <w:rPr>
          <w:color w:val="000000" w:themeColor="text1"/>
        </w:rPr>
        <w:t>[</w:t>
      </w:r>
      <w:r w:rsidRPr="007C3EDC">
        <w:rPr>
          <w:rStyle w:val="a3"/>
          <w:color w:val="000000" w:themeColor="text1"/>
        </w:rPr>
        <w:t>число, месяц, год</w:t>
      </w:r>
      <w:r w:rsidRPr="007C3EDC">
        <w:rPr>
          <w:color w:val="000000" w:themeColor="text1"/>
        </w:rPr>
        <w:t>]</w:t>
      </w:r>
    </w:p>
    <w:bookmarkEnd w:id="0"/>
    <w:p w:rsidR="006B54C5" w:rsidRPr="007C3EDC" w:rsidRDefault="006B54C5">
      <w:pPr>
        <w:rPr>
          <w:color w:val="000000" w:themeColor="text1"/>
        </w:rPr>
      </w:pPr>
    </w:p>
    <w:sectPr w:rsidR="006B54C5" w:rsidRPr="007C3ED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DC"/>
    <w:rsid w:val="006B54C5"/>
    <w:rsid w:val="007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2014-07-21T10:12:00Z</dcterms:created>
  <dcterms:modified xsi:type="dcterms:W3CDTF">2014-07-21T10:12:00Z</dcterms:modified>
  <cp:category>prom-nadzor.ru</cp:category>
</cp:coreProperties>
</file>