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D801AF" w:rsidRPr="00D801AF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F95D83" w:rsidRPr="00D801AF" w:rsidRDefault="00F95D83">
            <w:pPr>
              <w:pStyle w:val="aff6"/>
              <w:rPr>
                <w:color w:val="000000" w:themeColor="text1"/>
              </w:rPr>
            </w:pPr>
            <w:bookmarkStart w:id="0" w:name="_GoBack"/>
            <w:bookmarkEnd w:id="0"/>
          </w:p>
          <w:p w:rsidR="00F95D83" w:rsidRPr="00D801AF" w:rsidRDefault="00EC59C3">
            <w:pPr>
              <w:pStyle w:val="afff"/>
              <w:rPr>
                <w:color w:val="000000" w:themeColor="text1"/>
              </w:rPr>
            </w:pPr>
            <w:r w:rsidRPr="00D801AF">
              <w:rPr>
                <w:rStyle w:val="a4"/>
                <w:color w:val="000000" w:themeColor="text1"/>
              </w:rPr>
              <w:t>[</w:t>
            </w:r>
            <w:r w:rsidRPr="00D801AF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D801AF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D801AF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F95D83" w:rsidRPr="00D801AF" w:rsidRDefault="00EC59C3">
            <w:pPr>
              <w:pStyle w:val="aff6"/>
              <w:jc w:val="right"/>
              <w:rPr>
                <w:color w:val="000000" w:themeColor="text1"/>
              </w:rPr>
            </w:pPr>
            <w:r w:rsidRPr="00D801AF">
              <w:rPr>
                <w:color w:val="000000" w:themeColor="text1"/>
              </w:rPr>
              <w:t>Утверждаю</w:t>
            </w:r>
          </w:p>
          <w:p w:rsidR="00F95D83" w:rsidRPr="00D801AF" w:rsidRDefault="00EC59C3">
            <w:pPr>
              <w:pStyle w:val="aff6"/>
              <w:jc w:val="right"/>
              <w:rPr>
                <w:color w:val="000000" w:themeColor="text1"/>
              </w:rPr>
            </w:pPr>
            <w:r w:rsidRPr="00D801AF">
              <w:rPr>
                <w:color w:val="000000" w:themeColor="text1"/>
              </w:rPr>
              <w:t>[</w:t>
            </w:r>
            <w:r w:rsidRPr="00D801AF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D801AF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D801AF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D801AF">
              <w:rPr>
                <w:color w:val="000000" w:themeColor="text1"/>
              </w:rPr>
              <w:t>]</w:t>
            </w:r>
          </w:p>
          <w:p w:rsidR="00F95D83" w:rsidRPr="00D801AF" w:rsidRDefault="00EC59C3">
            <w:pPr>
              <w:pStyle w:val="aff6"/>
              <w:jc w:val="center"/>
              <w:rPr>
                <w:color w:val="000000" w:themeColor="text1"/>
              </w:rPr>
            </w:pPr>
            <w:r w:rsidRPr="00D801AF">
              <w:rPr>
                <w:color w:val="000000" w:themeColor="text1"/>
              </w:rPr>
              <w:t>[</w:t>
            </w:r>
            <w:r w:rsidRPr="00D801AF">
              <w:rPr>
                <w:rStyle w:val="a3"/>
                <w:color w:val="000000" w:themeColor="text1"/>
              </w:rPr>
              <w:t>число, месяц, год</w:t>
            </w:r>
            <w:r w:rsidRPr="00D801AF">
              <w:rPr>
                <w:color w:val="000000" w:themeColor="text1"/>
              </w:rPr>
              <w:t>]</w:t>
            </w:r>
          </w:p>
          <w:p w:rsidR="00F95D83" w:rsidRPr="00D801AF" w:rsidRDefault="00EC59C3">
            <w:pPr>
              <w:pStyle w:val="aff6"/>
              <w:jc w:val="center"/>
              <w:rPr>
                <w:color w:val="000000" w:themeColor="text1"/>
              </w:rPr>
            </w:pPr>
            <w:r w:rsidRPr="00D801AF">
              <w:rPr>
                <w:color w:val="000000" w:themeColor="text1"/>
              </w:rPr>
              <w:t>М. П.</w:t>
            </w:r>
          </w:p>
        </w:tc>
      </w:tr>
    </w:tbl>
    <w:p w:rsidR="00F95D83" w:rsidRPr="00D801AF" w:rsidRDefault="00F95D83">
      <w:pPr>
        <w:rPr>
          <w:color w:val="000000" w:themeColor="text1"/>
        </w:rPr>
      </w:pPr>
    </w:p>
    <w:p w:rsidR="00F95D83" w:rsidRPr="00D801AF" w:rsidRDefault="00EC59C3">
      <w:pPr>
        <w:ind w:firstLine="698"/>
        <w:jc w:val="center"/>
        <w:rPr>
          <w:color w:val="000000" w:themeColor="text1"/>
        </w:rPr>
      </w:pPr>
      <w:r w:rsidRPr="00D801AF">
        <w:rPr>
          <w:rStyle w:val="a3"/>
          <w:color w:val="000000" w:themeColor="text1"/>
        </w:rPr>
        <w:t>Должностная инструкция</w:t>
      </w:r>
      <w:r w:rsidRPr="00D801AF">
        <w:rPr>
          <w:rStyle w:val="a3"/>
          <w:color w:val="000000" w:themeColor="text1"/>
        </w:rPr>
        <w:br/>
        <w:t>бухгалтера-ревизора</w:t>
      </w:r>
      <w:r w:rsidRPr="00D801AF">
        <w:rPr>
          <w:color w:val="000000" w:themeColor="text1"/>
        </w:rPr>
        <w:t xml:space="preserve"> [</w:t>
      </w:r>
      <w:r w:rsidRPr="00D801AF">
        <w:rPr>
          <w:rStyle w:val="a3"/>
          <w:color w:val="000000" w:themeColor="text1"/>
        </w:rPr>
        <w:t>наименование организации, предприятия и т. п.</w:t>
      </w:r>
      <w:r w:rsidRPr="00D801AF">
        <w:rPr>
          <w:color w:val="000000" w:themeColor="text1"/>
        </w:rPr>
        <w:t>]</w:t>
      </w:r>
    </w:p>
    <w:p w:rsidR="00F95D83" w:rsidRPr="00D801AF" w:rsidRDefault="00D801AF">
      <w:pPr>
        <w:pStyle w:val="afa"/>
        <w:rPr>
          <w:color w:val="000000" w:themeColor="text1"/>
        </w:rPr>
      </w:pPr>
      <w:bookmarkStart w:id="1" w:name="sub_998516316"/>
      <w:r w:rsidRPr="00D801AF">
        <w:rPr>
          <w:color w:val="000000" w:themeColor="text1"/>
          <w:sz w:val="16"/>
          <w:szCs w:val="16"/>
        </w:rPr>
        <w:t xml:space="preserve"> </w:t>
      </w:r>
    </w:p>
    <w:bookmarkEnd w:id="1"/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D801AF">
        <w:rPr>
          <w:rStyle w:val="a4"/>
          <w:color w:val="000000" w:themeColor="text1"/>
        </w:rPr>
        <w:t>Трудового кодекса</w:t>
      </w:r>
      <w:r w:rsidRPr="00D801AF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F95D83" w:rsidRPr="00D801AF" w:rsidRDefault="00F95D83">
      <w:pPr>
        <w:rPr>
          <w:color w:val="000000" w:themeColor="text1"/>
        </w:rPr>
      </w:pPr>
    </w:p>
    <w:p w:rsidR="00F95D83" w:rsidRPr="00D801AF" w:rsidRDefault="00EC59C3">
      <w:pPr>
        <w:pStyle w:val="1"/>
        <w:rPr>
          <w:color w:val="000000" w:themeColor="text1"/>
        </w:rPr>
      </w:pPr>
      <w:bookmarkStart w:id="2" w:name="sub_1"/>
      <w:r w:rsidRPr="00D801AF">
        <w:rPr>
          <w:color w:val="000000" w:themeColor="text1"/>
        </w:rPr>
        <w:t>I. Общие положения</w:t>
      </w:r>
    </w:p>
    <w:bookmarkEnd w:id="2"/>
    <w:p w:rsidR="00F95D83" w:rsidRPr="00D801AF" w:rsidRDefault="00F95D83">
      <w:pPr>
        <w:rPr>
          <w:color w:val="000000" w:themeColor="text1"/>
        </w:rPr>
      </w:pP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1.1. Бухгалтер-ревизор относится к категории специалистов.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1.2. На должность: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бухгалтера-ревизора назначается лицо, имеющее среднее профессиональное (экономическое) образование без предъявления требований к стажу работы или специальную подготовку по установленной программе и стаж работы по учету и контролю не менее [</w:t>
      </w:r>
      <w:r w:rsidRPr="00D801AF">
        <w:rPr>
          <w:rStyle w:val="a3"/>
          <w:color w:val="000000" w:themeColor="text1"/>
        </w:rPr>
        <w:t>значение</w:t>
      </w:r>
      <w:r w:rsidRPr="00D801AF">
        <w:rPr>
          <w:color w:val="000000" w:themeColor="text1"/>
        </w:rPr>
        <w:t>] лет;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бухгалтера-ревизора II категории - лицо, имеющее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бухгалтера-ревизора не менее [</w:t>
      </w:r>
      <w:r w:rsidRPr="00D801AF">
        <w:rPr>
          <w:rStyle w:val="a3"/>
          <w:color w:val="000000" w:themeColor="text1"/>
        </w:rPr>
        <w:t>значение</w:t>
      </w:r>
      <w:r w:rsidRPr="00D801AF">
        <w:rPr>
          <w:color w:val="000000" w:themeColor="text1"/>
        </w:rPr>
        <w:t>] лет;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бухгалтера-ревизора I категории назначается лицо, имеющее высшее профессиональное (экономическое) образование и стаж работы в должности бухгалтера-ревизора II категории не менее [</w:t>
      </w:r>
      <w:r w:rsidRPr="00D801AF">
        <w:rPr>
          <w:rStyle w:val="a3"/>
          <w:color w:val="000000" w:themeColor="text1"/>
        </w:rPr>
        <w:t>значение</w:t>
      </w:r>
      <w:r w:rsidRPr="00D801AF">
        <w:rPr>
          <w:color w:val="000000" w:themeColor="text1"/>
        </w:rPr>
        <w:t>] лет.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1.3. Назначение на должность бухгалтера-ревизора и освобождение от нее производится приказом директора предприятия по представлению главного бухгалтера.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1.4. Бухгалтер-ревизор должен знать: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законодательные акты, постановления, распоряжения, приказы, другие руководящие, нормативные и методические материалы по организации бухгалтерского учета и составлению отчетности;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формы и методы бухгалтерского учета и анализа хозяйственной деятельности на предприятии;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порядок проведения документальных ревизий и проверок правильности ведения бухгалтерского учета имущества, обязательств и хозяйственных операций;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организацию документооборота и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план и корреспонденцию счетов;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финансовое и хозяйственное законодательство;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основы экономики, организации производства, труда и управления, основы организации механизированной обработки экономической информации;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рыночные методы хозяйствования;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lastRenderedPageBreak/>
        <w:t>- правила эксплуатации вычислительной техники;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 xml:space="preserve">- основы </w:t>
      </w:r>
      <w:r w:rsidRPr="00D801AF">
        <w:rPr>
          <w:rStyle w:val="a4"/>
          <w:color w:val="000000" w:themeColor="text1"/>
        </w:rPr>
        <w:t>законодательства о труде</w:t>
      </w:r>
      <w:r w:rsidRPr="00D801AF">
        <w:rPr>
          <w:color w:val="000000" w:themeColor="text1"/>
        </w:rPr>
        <w:t xml:space="preserve"> Российской Федерации;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правила внутреннего трудового распорядка;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правила и нормы охраны труда;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[</w:t>
      </w:r>
      <w:r w:rsidRPr="00D801AF">
        <w:rPr>
          <w:rStyle w:val="a3"/>
          <w:color w:val="000000" w:themeColor="text1"/>
        </w:rPr>
        <w:t>вписать нужное</w:t>
      </w:r>
      <w:r w:rsidRPr="00D801AF">
        <w:rPr>
          <w:color w:val="000000" w:themeColor="text1"/>
        </w:rPr>
        <w:t>].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1.5. Бухгалтер-ревизор в своей работе руководствуется: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положением о бухгалтерии предприятия;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настоящей должностной инструкцией;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[</w:t>
      </w:r>
      <w:r w:rsidRPr="00D801AF">
        <w:rPr>
          <w:rStyle w:val="a3"/>
          <w:color w:val="000000" w:themeColor="text1"/>
        </w:rPr>
        <w:t>вписать нужное</w:t>
      </w:r>
      <w:r w:rsidRPr="00D801AF">
        <w:rPr>
          <w:color w:val="000000" w:themeColor="text1"/>
        </w:rPr>
        <w:t>].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1.6. Бухгалтер-ревизор подчиняется непосредственно главному бухгалтеру предприятия или руководителю соответствующего структурного подразделения главной бухгалтерии.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1.7. Во время отсутствия бухгалтера-ревизора (отпуск, болезнь и пр.) его обязанности исполняет лицо, назначенное в установленном порядке. Указанное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1.8. [</w:t>
      </w:r>
      <w:r w:rsidRPr="00D801AF">
        <w:rPr>
          <w:rStyle w:val="a3"/>
          <w:color w:val="000000" w:themeColor="text1"/>
        </w:rPr>
        <w:t>Вписать нужное</w:t>
      </w:r>
      <w:r w:rsidRPr="00D801AF">
        <w:rPr>
          <w:color w:val="000000" w:themeColor="text1"/>
        </w:rPr>
        <w:t>].</w:t>
      </w:r>
    </w:p>
    <w:p w:rsidR="00F95D83" w:rsidRPr="00D801AF" w:rsidRDefault="00F95D83">
      <w:pPr>
        <w:rPr>
          <w:color w:val="000000" w:themeColor="text1"/>
        </w:rPr>
      </w:pPr>
    </w:p>
    <w:p w:rsidR="00F95D83" w:rsidRPr="00D801AF" w:rsidRDefault="00EC59C3">
      <w:pPr>
        <w:pStyle w:val="1"/>
        <w:rPr>
          <w:color w:val="000000" w:themeColor="text1"/>
        </w:rPr>
      </w:pPr>
      <w:bookmarkStart w:id="3" w:name="sub_2"/>
      <w:r w:rsidRPr="00D801AF">
        <w:rPr>
          <w:color w:val="000000" w:themeColor="text1"/>
        </w:rPr>
        <w:t>II. Должностные обязанности</w:t>
      </w:r>
    </w:p>
    <w:bookmarkEnd w:id="3"/>
    <w:p w:rsidR="00F95D83" w:rsidRPr="00D801AF" w:rsidRDefault="00F95D83">
      <w:pPr>
        <w:rPr>
          <w:color w:val="000000" w:themeColor="text1"/>
        </w:rPr>
      </w:pP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Бухгалтер-ревизор: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2.1. Осуществляет в соответствии с действующими инструкциями и положениями плановые и по специальным заданиям документальные ревизии хозяйственно-финансовой деятельности предприятий, а также их подразделений, находящихся на самостоятельном балансе, по ведению бухгалтерского учета имущества, обязательств и хозяйственных операций.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2.2. Своевременно оформляет результаты ревизии и представляет их в соответствующие инстанции для принятия необходимых мер.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2.3. Дает оперативные указания руководителям ревизуемого объекта об устранении выявленных нарушений и недостатков, проведении контрольных проверок выполненных работ.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2.4. Контролирует: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достоверность учета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правильность расходования материалов, топлива, электроэнергии, денежных средств, соблюдения смет расходов;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порядок составления отчетности на основе первичных документов;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организацию проведения инвентаризаций и бухгалтерского учета в подразделениях предприятия;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- соблюдение сроков перечисления налогов и сборов и выплаты заработной платы.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2.5. Участвует в разработке и осуществлении мер, направленных на повышение эффективности использования финансовых средств, их экономию, усиление контроля за хозяйственно-финансовой деятельностью предприятия, обеспечение сохранности собственности предприятия и правильной организации бухгалтерского учета.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2.6. Принимает необходимые меры по использованию в работе современных технических средств.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 xml:space="preserve">2.7. Контролирует деятельность работников предприятия по вопросам ведения </w:t>
      </w:r>
      <w:r w:rsidRPr="00D801AF">
        <w:rPr>
          <w:color w:val="000000" w:themeColor="text1"/>
        </w:rPr>
        <w:lastRenderedPageBreak/>
        <w:t>бухгалтерского учета и отчетности.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2.8. Выполняет отдельные служебные поручения своего непосредственного руководителя.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2.9. [</w:t>
      </w:r>
      <w:r w:rsidRPr="00D801AF">
        <w:rPr>
          <w:rStyle w:val="a3"/>
          <w:color w:val="000000" w:themeColor="text1"/>
        </w:rPr>
        <w:t>Вписать нужное</w:t>
      </w:r>
      <w:r w:rsidRPr="00D801AF">
        <w:rPr>
          <w:color w:val="000000" w:themeColor="text1"/>
        </w:rPr>
        <w:t>].</w:t>
      </w:r>
    </w:p>
    <w:p w:rsidR="00F95D83" w:rsidRPr="00D801AF" w:rsidRDefault="00F95D83">
      <w:pPr>
        <w:rPr>
          <w:color w:val="000000" w:themeColor="text1"/>
        </w:rPr>
      </w:pPr>
    </w:p>
    <w:p w:rsidR="00F95D83" w:rsidRPr="00D801AF" w:rsidRDefault="00EC59C3">
      <w:pPr>
        <w:pStyle w:val="1"/>
        <w:rPr>
          <w:color w:val="000000" w:themeColor="text1"/>
        </w:rPr>
      </w:pPr>
      <w:bookmarkStart w:id="4" w:name="sub_3"/>
      <w:r w:rsidRPr="00D801AF">
        <w:rPr>
          <w:color w:val="000000" w:themeColor="text1"/>
        </w:rPr>
        <w:t>III. Права</w:t>
      </w:r>
    </w:p>
    <w:bookmarkEnd w:id="4"/>
    <w:p w:rsidR="00F95D83" w:rsidRPr="00D801AF" w:rsidRDefault="00F95D83">
      <w:pPr>
        <w:rPr>
          <w:color w:val="000000" w:themeColor="text1"/>
        </w:rPr>
      </w:pP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Бухгалтер-ревизор имеет право: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3.1. Знакомиться с решениями руководства предприятия, касающимися его деятельности.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3.2. Вносить предложения по совершенствованию работы, связанной с обязанностями, предусмотренными настоящей инструкцией.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3.3. В пределах своей компетенции сообщать непосредственному руководителю о всех недостатках в деятельности предприятия (структурных подразделений, отдельных работников), выявленных в процессе исполнения своих должностных прав и обязанностей и вносить предложения по их устранению.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3.4. Запрашивать лично или по поручению руководителя у работников подразделений предприятия информацию и документы, необходимые для выполнения своих должностных обязанностей.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3.5. Привлекать специалистов всех (отдельных) структурных подразделений предприятия к решению задач, возложенных на него (если это предусмотрено положениями о структурных подразделениях, если нет - с разрешения руководителя предприятия).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3.6. Требовать от руководства предприятия оказания содействия в исполнении своих должностных обязанностей и прав.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3.7. [</w:t>
      </w:r>
      <w:r w:rsidRPr="00D801AF">
        <w:rPr>
          <w:rStyle w:val="a3"/>
          <w:color w:val="000000" w:themeColor="text1"/>
        </w:rPr>
        <w:t>Вписать нужное</w:t>
      </w:r>
      <w:r w:rsidRPr="00D801AF">
        <w:rPr>
          <w:color w:val="000000" w:themeColor="text1"/>
        </w:rPr>
        <w:t>].</w:t>
      </w:r>
    </w:p>
    <w:p w:rsidR="00F95D83" w:rsidRPr="00D801AF" w:rsidRDefault="00F95D83">
      <w:pPr>
        <w:rPr>
          <w:color w:val="000000" w:themeColor="text1"/>
        </w:rPr>
      </w:pPr>
    </w:p>
    <w:p w:rsidR="00F95D83" w:rsidRPr="00D801AF" w:rsidRDefault="00EC59C3">
      <w:pPr>
        <w:pStyle w:val="1"/>
        <w:rPr>
          <w:color w:val="000000" w:themeColor="text1"/>
        </w:rPr>
      </w:pPr>
      <w:bookmarkStart w:id="5" w:name="sub_4"/>
      <w:r w:rsidRPr="00D801AF">
        <w:rPr>
          <w:color w:val="000000" w:themeColor="text1"/>
        </w:rPr>
        <w:t>IV. Ответственность</w:t>
      </w:r>
    </w:p>
    <w:bookmarkEnd w:id="5"/>
    <w:p w:rsidR="00F95D83" w:rsidRPr="00D801AF" w:rsidRDefault="00F95D83">
      <w:pPr>
        <w:rPr>
          <w:color w:val="000000" w:themeColor="text1"/>
        </w:rPr>
      </w:pP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Бухгалтер-ревизор несет ответственность: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D801AF">
        <w:rPr>
          <w:rStyle w:val="a4"/>
          <w:color w:val="000000" w:themeColor="text1"/>
        </w:rPr>
        <w:t>трудовым законодательством</w:t>
      </w:r>
      <w:r w:rsidRPr="00D801AF">
        <w:rPr>
          <w:color w:val="000000" w:themeColor="text1"/>
        </w:rPr>
        <w:t xml:space="preserve"> Российской Федерации.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D801AF">
        <w:rPr>
          <w:rStyle w:val="a4"/>
          <w:color w:val="000000" w:themeColor="text1"/>
        </w:rPr>
        <w:t>административным</w:t>
      </w:r>
      <w:r w:rsidRPr="00D801AF">
        <w:rPr>
          <w:color w:val="000000" w:themeColor="text1"/>
        </w:rPr>
        <w:t xml:space="preserve">, </w:t>
      </w:r>
      <w:r w:rsidRPr="00D801AF">
        <w:rPr>
          <w:rStyle w:val="a4"/>
          <w:color w:val="000000" w:themeColor="text1"/>
        </w:rPr>
        <w:t xml:space="preserve">уголовным </w:t>
      </w:r>
      <w:r w:rsidRPr="00D801AF">
        <w:rPr>
          <w:color w:val="000000" w:themeColor="text1"/>
        </w:rPr>
        <w:t xml:space="preserve">и </w:t>
      </w:r>
      <w:r w:rsidRPr="00D801AF">
        <w:rPr>
          <w:rStyle w:val="a4"/>
          <w:color w:val="000000" w:themeColor="text1"/>
        </w:rPr>
        <w:t>гражданским законодательством</w:t>
      </w:r>
      <w:r w:rsidRPr="00D801AF">
        <w:rPr>
          <w:color w:val="000000" w:themeColor="text1"/>
        </w:rPr>
        <w:t xml:space="preserve"> Российской Федерации.</w:t>
      </w: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D801AF">
        <w:rPr>
          <w:rStyle w:val="a4"/>
          <w:color w:val="000000" w:themeColor="text1"/>
        </w:rPr>
        <w:t>трудовым</w:t>
      </w:r>
      <w:r w:rsidRPr="00D801AF">
        <w:rPr>
          <w:color w:val="000000" w:themeColor="text1"/>
        </w:rPr>
        <w:t xml:space="preserve"> и </w:t>
      </w:r>
      <w:r w:rsidRPr="00D801AF">
        <w:rPr>
          <w:rStyle w:val="a4"/>
          <w:color w:val="000000" w:themeColor="text1"/>
        </w:rPr>
        <w:t>гражданским законодательством</w:t>
      </w:r>
      <w:r w:rsidRPr="00D801AF">
        <w:rPr>
          <w:color w:val="000000" w:themeColor="text1"/>
        </w:rPr>
        <w:t xml:space="preserve"> Российской Федерации.</w:t>
      </w:r>
    </w:p>
    <w:p w:rsidR="00F95D83" w:rsidRPr="00D801AF" w:rsidRDefault="00F95D83">
      <w:pPr>
        <w:rPr>
          <w:color w:val="000000" w:themeColor="text1"/>
        </w:rPr>
      </w:pPr>
    </w:p>
    <w:p w:rsidR="00F95D83" w:rsidRPr="00D801AF" w:rsidRDefault="00EC59C3">
      <w:pPr>
        <w:rPr>
          <w:color w:val="000000" w:themeColor="text1"/>
        </w:rPr>
      </w:pPr>
      <w:r w:rsidRPr="00D801AF">
        <w:rPr>
          <w:color w:val="000000" w:themeColor="text1"/>
        </w:rPr>
        <w:t>Должностная инструкция разработана в соответствии с [</w:t>
      </w:r>
      <w:r w:rsidRPr="00D801AF">
        <w:rPr>
          <w:rStyle w:val="a3"/>
          <w:color w:val="000000" w:themeColor="text1"/>
        </w:rPr>
        <w:t>наименование, номер и дата документа</w:t>
      </w:r>
      <w:r w:rsidRPr="00D801AF">
        <w:rPr>
          <w:color w:val="000000" w:themeColor="text1"/>
        </w:rPr>
        <w:t>].</w:t>
      </w:r>
    </w:p>
    <w:p w:rsidR="00F95D83" w:rsidRPr="00D801AF" w:rsidRDefault="00F95D83">
      <w:pPr>
        <w:rPr>
          <w:color w:val="000000" w:themeColor="text1"/>
        </w:rPr>
      </w:pP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Руководитель структурного подразделения</w:t>
      </w: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[</w:t>
      </w:r>
      <w:r w:rsidRPr="00D801AF">
        <w:rPr>
          <w:rStyle w:val="a3"/>
          <w:color w:val="000000" w:themeColor="text1"/>
        </w:rPr>
        <w:t>инициалы, фамилия</w:t>
      </w:r>
      <w:r w:rsidRPr="00D801AF">
        <w:rPr>
          <w:color w:val="000000" w:themeColor="text1"/>
        </w:rPr>
        <w:t>]</w:t>
      </w: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[</w:t>
      </w:r>
      <w:r w:rsidRPr="00D801AF">
        <w:rPr>
          <w:rStyle w:val="a3"/>
          <w:color w:val="000000" w:themeColor="text1"/>
        </w:rPr>
        <w:t>подпись</w:t>
      </w:r>
      <w:r w:rsidRPr="00D801AF">
        <w:rPr>
          <w:color w:val="000000" w:themeColor="text1"/>
        </w:rPr>
        <w:t>]</w:t>
      </w: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[</w:t>
      </w:r>
      <w:r w:rsidRPr="00D801AF">
        <w:rPr>
          <w:rStyle w:val="a3"/>
          <w:color w:val="000000" w:themeColor="text1"/>
        </w:rPr>
        <w:t>число, месяц, год</w:t>
      </w:r>
      <w:r w:rsidRPr="00D801AF">
        <w:rPr>
          <w:color w:val="000000" w:themeColor="text1"/>
        </w:rPr>
        <w:t>]</w:t>
      </w:r>
    </w:p>
    <w:p w:rsidR="00F95D83" w:rsidRPr="00D801AF" w:rsidRDefault="00F95D83" w:rsidP="00D801AF">
      <w:pPr>
        <w:jc w:val="right"/>
        <w:rPr>
          <w:color w:val="000000" w:themeColor="text1"/>
        </w:rPr>
      </w:pP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Согласовано:</w:t>
      </w:r>
    </w:p>
    <w:p w:rsidR="00F95D83" w:rsidRPr="00D801AF" w:rsidRDefault="00F95D83" w:rsidP="00D801AF">
      <w:pPr>
        <w:jc w:val="right"/>
        <w:rPr>
          <w:color w:val="000000" w:themeColor="text1"/>
        </w:rPr>
      </w:pP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Начальник юридического отдела</w:t>
      </w: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[</w:t>
      </w:r>
      <w:r w:rsidRPr="00D801AF">
        <w:rPr>
          <w:rStyle w:val="a3"/>
          <w:color w:val="000000" w:themeColor="text1"/>
        </w:rPr>
        <w:t>инициалы, фамилия</w:t>
      </w:r>
      <w:r w:rsidRPr="00D801AF">
        <w:rPr>
          <w:color w:val="000000" w:themeColor="text1"/>
        </w:rPr>
        <w:t>]</w:t>
      </w: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[</w:t>
      </w:r>
      <w:r w:rsidRPr="00D801AF">
        <w:rPr>
          <w:rStyle w:val="a3"/>
          <w:color w:val="000000" w:themeColor="text1"/>
        </w:rPr>
        <w:t>подпись</w:t>
      </w:r>
      <w:r w:rsidRPr="00D801AF">
        <w:rPr>
          <w:color w:val="000000" w:themeColor="text1"/>
        </w:rPr>
        <w:t>]</w:t>
      </w: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[</w:t>
      </w:r>
      <w:r w:rsidRPr="00D801AF">
        <w:rPr>
          <w:rStyle w:val="a3"/>
          <w:color w:val="000000" w:themeColor="text1"/>
        </w:rPr>
        <w:t>число, месяц, год</w:t>
      </w:r>
      <w:r w:rsidRPr="00D801AF">
        <w:rPr>
          <w:color w:val="000000" w:themeColor="text1"/>
        </w:rPr>
        <w:t>]</w:t>
      </w:r>
    </w:p>
    <w:p w:rsidR="00F95D83" w:rsidRPr="00D801AF" w:rsidRDefault="00F95D83" w:rsidP="00D801AF">
      <w:pPr>
        <w:jc w:val="right"/>
        <w:rPr>
          <w:color w:val="000000" w:themeColor="text1"/>
        </w:rPr>
      </w:pP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С инструкцией ознакомлен:</w:t>
      </w: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[</w:t>
      </w:r>
      <w:r w:rsidRPr="00D801AF">
        <w:rPr>
          <w:rStyle w:val="a3"/>
          <w:color w:val="000000" w:themeColor="text1"/>
        </w:rPr>
        <w:t>инициалы, фамилия</w:t>
      </w:r>
      <w:r w:rsidRPr="00D801AF">
        <w:rPr>
          <w:color w:val="000000" w:themeColor="text1"/>
        </w:rPr>
        <w:t>]</w:t>
      </w: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[</w:t>
      </w:r>
      <w:r w:rsidRPr="00D801AF">
        <w:rPr>
          <w:rStyle w:val="a3"/>
          <w:color w:val="000000" w:themeColor="text1"/>
        </w:rPr>
        <w:t>подпись</w:t>
      </w:r>
      <w:r w:rsidRPr="00D801AF">
        <w:rPr>
          <w:color w:val="000000" w:themeColor="text1"/>
        </w:rPr>
        <w:t>]</w:t>
      </w:r>
    </w:p>
    <w:p w:rsidR="00F95D83" w:rsidRPr="00D801AF" w:rsidRDefault="00EC59C3" w:rsidP="00D801AF">
      <w:pPr>
        <w:jc w:val="right"/>
        <w:rPr>
          <w:color w:val="000000" w:themeColor="text1"/>
        </w:rPr>
      </w:pPr>
      <w:r w:rsidRPr="00D801AF">
        <w:rPr>
          <w:color w:val="000000" w:themeColor="text1"/>
        </w:rPr>
        <w:t>[</w:t>
      </w:r>
      <w:r w:rsidRPr="00D801AF">
        <w:rPr>
          <w:rStyle w:val="a3"/>
          <w:color w:val="000000" w:themeColor="text1"/>
        </w:rPr>
        <w:t>число, месяц, год</w:t>
      </w:r>
      <w:r w:rsidRPr="00D801AF">
        <w:rPr>
          <w:color w:val="000000" w:themeColor="text1"/>
        </w:rPr>
        <w:t>]</w:t>
      </w:r>
    </w:p>
    <w:p w:rsidR="00EC59C3" w:rsidRPr="00D801AF" w:rsidRDefault="00EC59C3">
      <w:pPr>
        <w:rPr>
          <w:color w:val="000000" w:themeColor="text1"/>
        </w:rPr>
      </w:pPr>
    </w:p>
    <w:sectPr w:rsidR="00EC59C3" w:rsidRPr="00D801A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AF"/>
    <w:rsid w:val="00D801AF"/>
    <w:rsid w:val="00E34F8A"/>
    <w:rsid w:val="00EC59C3"/>
    <w:rsid w:val="00F9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406F87-A1E2-4F97-B1F8-356F2380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2014-07-22T14:02:00Z</dcterms:created>
  <dcterms:modified xsi:type="dcterms:W3CDTF">2014-07-22T14:02:00Z</dcterms:modified>
  <cp:category>prom-nadzor.ru</cp:category>
</cp:coreProperties>
</file>