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751F10" w:rsidRPr="00751F10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D409DD" w:rsidRPr="00751F10" w:rsidRDefault="00D409DD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D409DD" w:rsidRPr="00751F10" w:rsidRDefault="009F6BA2">
            <w:pPr>
              <w:pStyle w:val="afff"/>
              <w:rPr>
                <w:color w:val="000000" w:themeColor="text1"/>
              </w:rPr>
            </w:pPr>
            <w:r w:rsidRPr="00751F10">
              <w:rPr>
                <w:rStyle w:val="a4"/>
                <w:color w:val="000000" w:themeColor="text1"/>
              </w:rPr>
              <w:t>[</w:t>
            </w:r>
            <w:r w:rsidRPr="00751F10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751F10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751F10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D409DD" w:rsidRPr="00751F10" w:rsidRDefault="009F6BA2">
            <w:pPr>
              <w:pStyle w:val="aff6"/>
              <w:jc w:val="right"/>
              <w:rPr>
                <w:color w:val="000000" w:themeColor="text1"/>
              </w:rPr>
            </w:pPr>
            <w:r w:rsidRPr="00751F10">
              <w:rPr>
                <w:color w:val="000000" w:themeColor="text1"/>
              </w:rPr>
              <w:t>Утверждаю</w:t>
            </w:r>
          </w:p>
          <w:p w:rsidR="00D409DD" w:rsidRPr="00751F10" w:rsidRDefault="009F6BA2">
            <w:pPr>
              <w:pStyle w:val="aff6"/>
              <w:jc w:val="right"/>
              <w:rPr>
                <w:color w:val="000000" w:themeColor="text1"/>
              </w:rPr>
            </w:pPr>
            <w:r w:rsidRPr="00751F10">
              <w:rPr>
                <w:color w:val="000000" w:themeColor="text1"/>
              </w:rPr>
              <w:t>[</w:t>
            </w:r>
            <w:r w:rsidRPr="00751F10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751F10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751F10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751F10">
              <w:rPr>
                <w:color w:val="000000" w:themeColor="text1"/>
              </w:rPr>
              <w:t>]</w:t>
            </w:r>
          </w:p>
          <w:p w:rsidR="00D409DD" w:rsidRPr="00751F10" w:rsidRDefault="009F6BA2">
            <w:pPr>
              <w:pStyle w:val="aff6"/>
              <w:jc w:val="center"/>
              <w:rPr>
                <w:color w:val="000000" w:themeColor="text1"/>
              </w:rPr>
            </w:pPr>
            <w:r w:rsidRPr="00751F10">
              <w:rPr>
                <w:color w:val="000000" w:themeColor="text1"/>
              </w:rPr>
              <w:t>[</w:t>
            </w:r>
            <w:r w:rsidRPr="00751F10">
              <w:rPr>
                <w:rStyle w:val="a3"/>
                <w:color w:val="000000" w:themeColor="text1"/>
              </w:rPr>
              <w:t>число, месяц, год</w:t>
            </w:r>
            <w:r w:rsidRPr="00751F10">
              <w:rPr>
                <w:color w:val="000000" w:themeColor="text1"/>
              </w:rPr>
              <w:t>]</w:t>
            </w:r>
          </w:p>
          <w:p w:rsidR="00D409DD" w:rsidRPr="00751F10" w:rsidRDefault="009F6BA2">
            <w:pPr>
              <w:pStyle w:val="aff6"/>
              <w:jc w:val="center"/>
              <w:rPr>
                <w:color w:val="000000" w:themeColor="text1"/>
              </w:rPr>
            </w:pPr>
            <w:r w:rsidRPr="00751F10">
              <w:rPr>
                <w:color w:val="000000" w:themeColor="text1"/>
              </w:rPr>
              <w:t>М. П.</w:t>
            </w:r>
          </w:p>
        </w:tc>
      </w:tr>
    </w:tbl>
    <w:p w:rsidR="00D409DD" w:rsidRPr="00751F10" w:rsidRDefault="00D409DD">
      <w:pPr>
        <w:rPr>
          <w:color w:val="000000" w:themeColor="text1"/>
        </w:rPr>
      </w:pPr>
    </w:p>
    <w:p w:rsidR="00D409DD" w:rsidRPr="00751F10" w:rsidRDefault="009F6BA2">
      <w:pPr>
        <w:ind w:firstLine="698"/>
        <w:jc w:val="center"/>
        <w:rPr>
          <w:color w:val="000000" w:themeColor="text1"/>
        </w:rPr>
      </w:pPr>
      <w:r w:rsidRPr="00751F10">
        <w:rPr>
          <w:rStyle w:val="a3"/>
          <w:color w:val="000000" w:themeColor="text1"/>
        </w:rPr>
        <w:t>Должностная инструкция</w:t>
      </w:r>
      <w:r w:rsidRPr="00751F10">
        <w:rPr>
          <w:rStyle w:val="a3"/>
          <w:color w:val="000000" w:themeColor="text1"/>
        </w:rPr>
        <w:br/>
        <w:t>дворника</w:t>
      </w:r>
      <w:r w:rsidRPr="00751F10">
        <w:rPr>
          <w:color w:val="000000" w:themeColor="text1"/>
        </w:rPr>
        <w:t xml:space="preserve"> [</w:t>
      </w:r>
      <w:r w:rsidRPr="00751F10">
        <w:rPr>
          <w:rStyle w:val="a3"/>
          <w:color w:val="000000" w:themeColor="text1"/>
        </w:rPr>
        <w:t>наименование организации, предприятия и т. п.</w:t>
      </w:r>
      <w:r w:rsidRPr="00751F10">
        <w:rPr>
          <w:color w:val="000000" w:themeColor="text1"/>
        </w:rPr>
        <w:t>]</w:t>
      </w:r>
    </w:p>
    <w:p w:rsidR="00D409DD" w:rsidRPr="00751F10" w:rsidRDefault="00751F10">
      <w:pPr>
        <w:pStyle w:val="afa"/>
        <w:rPr>
          <w:color w:val="000000" w:themeColor="text1"/>
        </w:rPr>
      </w:pPr>
      <w:bookmarkStart w:id="1" w:name="sub_1163628880"/>
      <w:r w:rsidRPr="00751F10">
        <w:rPr>
          <w:color w:val="000000" w:themeColor="text1"/>
          <w:sz w:val="16"/>
          <w:szCs w:val="16"/>
        </w:rPr>
        <w:t xml:space="preserve"> </w:t>
      </w:r>
    </w:p>
    <w:bookmarkEnd w:id="1"/>
    <w:p w:rsidR="00D409DD" w:rsidRPr="00751F10" w:rsidRDefault="00D409DD">
      <w:pPr>
        <w:pStyle w:val="afa"/>
        <w:rPr>
          <w:color w:val="000000" w:themeColor="text1"/>
        </w:rPr>
      </w:pP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751F10">
        <w:rPr>
          <w:rStyle w:val="a4"/>
          <w:color w:val="000000" w:themeColor="text1"/>
        </w:rPr>
        <w:t>Трудового кодекса</w:t>
      </w:r>
      <w:r w:rsidRPr="00751F10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D409DD" w:rsidRPr="00751F10" w:rsidRDefault="00D409DD">
      <w:pPr>
        <w:rPr>
          <w:color w:val="000000" w:themeColor="text1"/>
        </w:rPr>
      </w:pPr>
    </w:p>
    <w:p w:rsidR="00D409DD" w:rsidRPr="00751F10" w:rsidRDefault="009F6BA2">
      <w:pPr>
        <w:pStyle w:val="1"/>
        <w:rPr>
          <w:color w:val="000000" w:themeColor="text1"/>
        </w:rPr>
      </w:pPr>
      <w:bookmarkStart w:id="2" w:name="sub_1"/>
      <w:r w:rsidRPr="00751F10">
        <w:rPr>
          <w:color w:val="000000" w:themeColor="text1"/>
        </w:rPr>
        <w:t>1. Общие положения</w:t>
      </w:r>
    </w:p>
    <w:bookmarkEnd w:id="2"/>
    <w:p w:rsidR="00D409DD" w:rsidRPr="00751F10" w:rsidRDefault="00D409DD">
      <w:pPr>
        <w:rPr>
          <w:color w:val="000000" w:themeColor="text1"/>
        </w:rPr>
      </w:pP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1.1. Дворник относится к категории рабочих.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1.2. Дворник назначается на должность и освобождается от нее руководителем предприятия и подчиняется непосредственно [</w:t>
      </w:r>
      <w:r w:rsidRPr="00751F10">
        <w:rPr>
          <w:rStyle w:val="a3"/>
          <w:color w:val="000000" w:themeColor="text1"/>
        </w:rPr>
        <w:t>вписать нужное</w:t>
      </w:r>
      <w:r w:rsidRPr="00751F10">
        <w:rPr>
          <w:color w:val="000000" w:themeColor="text1"/>
        </w:rPr>
        <w:t>].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1.3. Дворник должен знать: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- нормы и требования к состоянию внешнего благоустройства территории, прилегающей к домовладению и защиты окружающей среды;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- требования к санитарному содержанию территорий;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- планировку и границы уборки закрепленной территории;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- порядок уборки территории;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- инструкции и технологические рекомендации по уборочным работам;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- свойства моющих средств и правила безопасного пользования ими;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- устройства и правила эксплуатации обслуживающего оборудования и приспособлений, применяемых в работе;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 xml:space="preserve">- правила применения </w:t>
      </w:r>
      <w:proofErr w:type="spellStart"/>
      <w:r w:rsidRPr="00751F10">
        <w:rPr>
          <w:color w:val="000000" w:themeColor="text1"/>
        </w:rPr>
        <w:t>противогололедных</w:t>
      </w:r>
      <w:proofErr w:type="spellEnd"/>
      <w:r w:rsidRPr="00751F10">
        <w:rPr>
          <w:color w:val="000000" w:themeColor="text1"/>
        </w:rPr>
        <w:t xml:space="preserve"> материалов;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- адреса и номера телефонов: служб эксплуатационных организаций, ближайшего отделения полиции, местного участкового инспектора полиции, скорой помощи, пожарной части, ближайшего учреждения по оказанию медицинской помощи, аптеки, детской комнаты и т. д.;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- правила безопасности при выполнении уборочных работ;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- порядок извещения своего непосредственного руководителя о всех недостатках, обнаруженных во время работы;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- правила внутреннего трудового распорядка;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- правила и нормы охраны труда, производственной санитарии и личной гигиены;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- правила использования средств противопожарной защиты;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- [</w:t>
      </w:r>
      <w:r w:rsidRPr="00751F10">
        <w:rPr>
          <w:rStyle w:val="a3"/>
          <w:color w:val="000000" w:themeColor="text1"/>
        </w:rPr>
        <w:t>вписать нужное</w:t>
      </w:r>
      <w:r w:rsidRPr="00751F10">
        <w:rPr>
          <w:color w:val="000000" w:themeColor="text1"/>
        </w:rPr>
        <w:t>].</w:t>
      </w:r>
    </w:p>
    <w:p w:rsidR="00D409DD" w:rsidRPr="00751F10" w:rsidRDefault="00D409DD">
      <w:pPr>
        <w:rPr>
          <w:color w:val="000000" w:themeColor="text1"/>
        </w:rPr>
      </w:pPr>
    </w:p>
    <w:p w:rsidR="00D409DD" w:rsidRPr="00751F10" w:rsidRDefault="009F6BA2">
      <w:pPr>
        <w:pStyle w:val="1"/>
        <w:rPr>
          <w:color w:val="000000" w:themeColor="text1"/>
        </w:rPr>
      </w:pPr>
      <w:bookmarkStart w:id="3" w:name="sub_2"/>
      <w:r w:rsidRPr="00751F10">
        <w:rPr>
          <w:color w:val="000000" w:themeColor="text1"/>
        </w:rPr>
        <w:t>2. Должностные обязанности</w:t>
      </w:r>
    </w:p>
    <w:bookmarkEnd w:id="3"/>
    <w:p w:rsidR="00D409DD" w:rsidRPr="00751F10" w:rsidRDefault="00D409DD">
      <w:pPr>
        <w:rPr>
          <w:color w:val="000000" w:themeColor="text1"/>
        </w:rPr>
      </w:pP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Дворник выполняет следующие обязанности: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lastRenderedPageBreak/>
        <w:t>2.1. Проходит в установленном порядке периодические медицинские осмотры.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2.2. Осматривает рабочую зону и убеждается в том, что все колодцы закрыты крышками, ямы и траншеи ограждены, а на территории нет торчащих из земли острых предметов (проволоки, арматуры, битого крупного стекла и т. п.).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2.3. Проверяет наличие переносных ограждений.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2.4. Подносит (подвозит) необходимые для уборки материалы и инвентарь (песок, поливочные шланги и т. п.).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2.5. Перед началом уборки в зоне движения транспорта надевает сигнальный жилет.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2.6. Проходит в установленном порядке инструктаж по охране труда и производственной санитарии.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2.7. Ставит на убираемых участках в зоне движения транспорта со стороны возможного наезда на установленном расстоянии от рабочего места переносные ограждения, выкрашенные в яркие цвета.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2.8. Производит уборку закрепленной за ним территории;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2.9. Ограждает опасные участки и сообщает об этом своему непосредственному руководителю.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2.10. При обнаружении запаха газа или прорыве трубопроводов (водоснабжения, канализации, отопления и других) вызывает соответствующую специализированную аварийную бригаду.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 xml:space="preserve">2.11. Оказывает первую (доврачебную) помощь пострадавшим при </w:t>
      </w:r>
      <w:proofErr w:type="spellStart"/>
      <w:r w:rsidRPr="00751F10">
        <w:rPr>
          <w:color w:val="000000" w:themeColor="text1"/>
        </w:rPr>
        <w:t>травмировании</w:t>
      </w:r>
      <w:proofErr w:type="spellEnd"/>
      <w:r w:rsidRPr="00751F10">
        <w:rPr>
          <w:color w:val="000000" w:themeColor="text1"/>
        </w:rPr>
        <w:t>, отравлении и внезапном заболевании и, при необходимости, организует их доставку в учреждение здравоохранения.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2.12. Принимает меры по предупреждению преступлений и нарушений порядка на обслуживаемом участке, о правонарушениях сообщает в отделение полиции.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2.13. Извещает своего непосредственного руководителя о любой ситуации, угрожающей жизни и здоровью людей, о каждом несчастном случае, произошедшем на обслуживаемой территории.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2.14. Очищает установленные на территории урны по мере их заполнения (но не реже двух раз в день) и места их установки.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2.15. Осуществляет промывку и дезинфекцию урн по мере их загрязнения.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2.16. Производит покраску урн по мере необходимости (но не реже одного раза в год).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2.17. Очищает крышки канализационных, газовых и пожарных колодцев.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2.18. Осуществляет профилактический осмотр, удаление мусора из мусороприемных камер и их уборку.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2.19. Включает и выключает освещение на обслуживаемой территории.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2.20. Очищает территорию, проезды и тротуары от снега, пыли и мелкого бытового мусора с предварительным увлажнением территории.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2.21. Роет и прочищает канавки и лотки для стока воды.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 xml:space="preserve">2.22. Производит профилактический осмотр </w:t>
      </w:r>
      <w:proofErr w:type="spellStart"/>
      <w:r w:rsidRPr="00751F10">
        <w:rPr>
          <w:color w:val="000000" w:themeColor="text1"/>
        </w:rPr>
        <w:t>дождеприемных</w:t>
      </w:r>
      <w:proofErr w:type="spellEnd"/>
      <w:r w:rsidRPr="00751F10">
        <w:rPr>
          <w:color w:val="000000" w:themeColor="text1"/>
        </w:rPr>
        <w:t xml:space="preserve"> колодцев по установленным графикам (но не реже одного раза в квартал).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2.23. Обеспечивает сохранность оборудования и эксплуатацию поливочных кранов для мойки и поливки из шлангов.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2.24. Производит на закрепленной территории поливку зеленых насаждений и их ограждений.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2.25. Проводит мероприятия по подготовке инвентаря и уборочного оборудования к работе в зимний период.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2.26. Подметает территорию, очищает ее от снега и льда.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2.27. Скалывает лед и удаляет снежно-ледяные образования.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lastRenderedPageBreak/>
        <w:t>2.28. Посыпает территорию песком.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2.29. Удаляет и складирует снег в местах, не препятствующих свободному проезду автотранспорта и движению пешеходов.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2.30. Производит очистку от снега и льда пожарных колодцев для свободного доступа к ним.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2.31. Расчищает канавы для стока талых вод к люкам и приемным колодцам ливневой сети.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 xml:space="preserve">2.32. Обрабатывает </w:t>
      </w:r>
      <w:proofErr w:type="spellStart"/>
      <w:r w:rsidRPr="00751F10">
        <w:rPr>
          <w:color w:val="000000" w:themeColor="text1"/>
        </w:rPr>
        <w:t>противогололедными</w:t>
      </w:r>
      <w:proofErr w:type="spellEnd"/>
      <w:r w:rsidRPr="00751F10">
        <w:rPr>
          <w:color w:val="000000" w:themeColor="text1"/>
        </w:rPr>
        <w:t xml:space="preserve"> материалами тротуары и лестничные сходы мостовых сооружений, расчищает проходы для движения пешеходов в период интенсивного снегопада (более 1 см/час).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2.33. Производит санитарную обработку бачков и ведер для пищевых отходов и мусора после их очистки, соблюдая установленную концентрацию дезинфицирующих растворов.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2.34. Выполняет иные работы по уборке территории.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2.35. [</w:t>
      </w:r>
      <w:r w:rsidRPr="00751F10">
        <w:rPr>
          <w:rStyle w:val="a3"/>
          <w:color w:val="000000" w:themeColor="text1"/>
        </w:rPr>
        <w:t>Вписать нужное</w:t>
      </w:r>
      <w:r w:rsidRPr="00751F10">
        <w:rPr>
          <w:color w:val="000000" w:themeColor="text1"/>
        </w:rPr>
        <w:t>].</w:t>
      </w:r>
    </w:p>
    <w:p w:rsidR="00D409DD" w:rsidRPr="00751F10" w:rsidRDefault="00D409DD">
      <w:pPr>
        <w:rPr>
          <w:color w:val="000000" w:themeColor="text1"/>
        </w:rPr>
      </w:pPr>
    </w:p>
    <w:p w:rsidR="00D409DD" w:rsidRPr="00751F10" w:rsidRDefault="009F6BA2">
      <w:pPr>
        <w:pStyle w:val="1"/>
        <w:rPr>
          <w:color w:val="000000" w:themeColor="text1"/>
        </w:rPr>
      </w:pPr>
      <w:bookmarkStart w:id="4" w:name="sub_3"/>
      <w:r w:rsidRPr="00751F10">
        <w:rPr>
          <w:color w:val="000000" w:themeColor="text1"/>
        </w:rPr>
        <w:t>3. Права</w:t>
      </w:r>
    </w:p>
    <w:bookmarkEnd w:id="4"/>
    <w:p w:rsidR="00D409DD" w:rsidRPr="00751F10" w:rsidRDefault="00D409DD">
      <w:pPr>
        <w:rPr>
          <w:color w:val="000000" w:themeColor="text1"/>
        </w:rPr>
      </w:pP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Дворник имеет право: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3.1. Получать от руководства предприятия информацию, необходимую для осуществления своей работы.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3.2. Вносить предложения, направленные на повышение организации и качества своей работы.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3.3. Требовать от руководства предприятия оказания содействия в исполнении своих должностных обязанностей.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3.4. [</w:t>
      </w:r>
      <w:r w:rsidRPr="00751F10">
        <w:rPr>
          <w:rStyle w:val="a3"/>
          <w:color w:val="000000" w:themeColor="text1"/>
        </w:rPr>
        <w:t>Вписать нужное</w:t>
      </w:r>
      <w:r w:rsidRPr="00751F10">
        <w:rPr>
          <w:color w:val="000000" w:themeColor="text1"/>
        </w:rPr>
        <w:t>].</w:t>
      </w:r>
    </w:p>
    <w:p w:rsidR="00D409DD" w:rsidRPr="00751F10" w:rsidRDefault="00D409DD">
      <w:pPr>
        <w:rPr>
          <w:color w:val="000000" w:themeColor="text1"/>
        </w:rPr>
      </w:pPr>
    </w:p>
    <w:p w:rsidR="00D409DD" w:rsidRPr="00751F10" w:rsidRDefault="009F6BA2">
      <w:pPr>
        <w:pStyle w:val="1"/>
        <w:rPr>
          <w:color w:val="000000" w:themeColor="text1"/>
        </w:rPr>
      </w:pPr>
      <w:bookmarkStart w:id="5" w:name="sub_4"/>
      <w:r w:rsidRPr="00751F10">
        <w:rPr>
          <w:color w:val="000000" w:themeColor="text1"/>
        </w:rPr>
        <w:t>4. Ответственность</w:t>
      </w:r>
    </w:p>
    <w:bookmarkEnd w:id="5"/>
    <w:p w:rsidR="00D409DD" w:rsidRPr="00751F10" w:rsidRDefault="00D409DD">
      <w:pPr>
        <w:rPr>
          <w:color w:val="000000" w:themeColor="text1"/>
        </w:rPr>
      </w:pP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Дворник несет ответственность: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Pr="00751F10">
        <w:rPr>
          <w:rStyle w:val="a4"/>
          <w:color w:val="000000" w:themeColor="text1"/>
        </w:rPr>
        <w:t>трудовым законодательством</w:t>
      </w:r>
      <w:r w:rsidRPr="00751F10">
        <w:rPr>
          <w:color w:val="000000" w:themeColor="text1"/>
        </w:rPr>
        <w:t xml:space="preserve"> Российской Федерации.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4.2. За причинение материального ущерба - в пределах, определенных действующим законодательством Российской Федерации.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 xml:space="preserve">4.3. За совершение правонарушений в процессе своей деятельности в зависимости от характера и последствий - в пределах, определенных действующим </w:t>
      </w:r>
      <w:r w:rsidRPr="00751F10">
        <w:rPr>
          <w:rStyle w:val="a4"/>
          <w:color w:val="000000" w:themeColor="text1"/>
        </w:rPr>
        <w:t>административным</w:t>
      </w:r>
      <w:r w:rsidRPr="00751F10">
        <w:rPr>
          <w:color w:val="000000" w:themeColor="text1"/>
        </w:rPr>
        <w:t xml:space="preserve">, </w:t>
      </w:r>
      <w:r w:rsidRPr="00751F10">
        <w:rPr>
          <w:rStyle w:val="a4"/>
          <w:color w:val="000000" w:themeColor="text1"/>
        </w:rPr>
        <w:t xml:space="preserve">уголовным </w:t>
      </w:r>
      <w:r w:rsidRPr="00751F10">
        <w:rPr>
          <w:color w:val="000000" w:themeColor="text1"/>
        </w:rPr>
        <w:t xml:space="preserve">и </w:t>
      </w:r>
      <w:r w:rsidRPr="00751F10">
        <w:rPr>
          <w:rStyle w:val="a4"/>
          <w:color w:val="000000" w:themeColor="text1"/>
        </w:rPr>
        <w:t xml:space="preserve">гражданским законодательством </w:t>
      </w:r>
      <w:r w:rsidRPr="00751F10">
        <w:rPr>
          <w:color w:val="000000" w:themeColor="text1"/>
        </w:rPr>
        <w:t xml:space="preserve"> Российской Федерации.</w:t>
      </w: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4.4. [</w:t>
      </w:r>
      <w:r w:rsidRPr="00751F10">
        <w:rPr>
          <w:rStyle w:val="a3"/>
          <w:color w:val="000000" w:themeColor="text1"/>
        </w:rPr>
        <w:t>Вписать нужное</w:t>
      </w:r>
      <w:r w:rsidRPr="00751F10">
        <w:rPr>
          <w:color w:val="000000" w:themeColor="text1"/>
        </w:rPr>
        <w:t>].</w:t>
      </w:r>
    </w:p>
    <w:p w:rsidR="00D409DD" w:rsidRPr="00751F10" w:rsidRDefault="00D409DD">
      <w:pPr>
        <w:rPr>
          <w:color w:val="000000" w:themeColor="text1"/>
        </w:rPr>
      </w:pPr>
    </w:p>
    <w:p w:rsidR="00D409DD" w:rsidRPr="00751F10" w:rsidRDefault="009F6BA2">
      <w:pPr>
        <w:rPr>
          <w:color w:val="000000" w:themeColor="text1"/>
        </w:rPr>
      </w:pPr>
      <w:r w:rsidRPr="00751F10">
        <w:rPr>
          <w:color w:val="000000" w:themeColor="text1"/>
        </w:rPr>
        <w:t>Должностная инструкция разработана в соответствии с [</w:t>
      </w:r>
      <w:r w:rsidRPr="00751F10">
        <w:rPr>
          <w:rStyle w:val="a3"/>
          <w:color w:val="000000" w:themeColor="text1"/>
        </w:rPr>
        <w:t>наименование, номер и дата документа</w:t>
      </w:r>
      <w:r w:rsidRPr="00751F10">
        <w:rPr>
          <w:color w:val="000000" w:themeColor="text1"/>
        </w:rPr>
        <w:t>].</w:t>
      </w:r>
    </w:p>
    <w:p w:rsidR="00D409DD" w:rsidRPr="00751F10" w:rsidRDefault="00D409DD">
      <w:pPr>
        <w:rPr>
          <w:color w:val="000000" w:themeColor="text1"/>
        </w:rPr>
      </w:pPr>
    </w:p>
    <w:p w:rsidR="00D409DD" w:rsidRPr="00751F10" w:rsidRDefault="009F6BA2" w:rsidP="00751F10">
      <w:pPr>
        <w:jc w:val="right"/>
        <w:rPr>
          <w:color w:val="000000" w:themeColor="text1"/>
        </w:rPr>
      </w:pPr>
      <w:r w:rsidRPr="00751F10">
        <w:rPr>
          <w:color w:val="000000" w:themeColor="text1"/>
        </w:rPr>
        <w:t>Руководитель структурного подразделения</w:t>
      </w:r>
    </w:p>
    <w:p w:rsidR="00D409DD" w:rsidRPr="00751F10" w:rsidRDefault="009F6BA2" w:rsidP="00751F10">
      <w:pPr>
        <w:jc w:val="right"/>
        <w:rPr>
          <w:color w:val="000000" w:themeColor="text1"/>
        </w:rPr>
      </w:pPr>
      <w:r w:rsidRPr="00751F10">
        <w:rPr>
          <w:color w:val="000000" w:themeColor="text1"/>
        </w:rPr>
        <w:t>[</w:t>
      </w:r>
      <w:r w:rsidRPr="00751F10">
        <w:rPr>
          <w:rStyle w:val="a3"/>
          <w:color w:val="000000" w:themeColor="text1"/>
        </w:rPr>
        <w:t>инициалы, фамилия</w:t>
      </w:r>
      <w:r w:rsidRPr="00751F10">
        <w:rPr>
          <w:color w:val="000000" w:themeColor="text1"/>
        </w:rPr>
        <w:t>]</w:t>
      </w:r>
    </w:p>
    <w:p w:rsidR="00D409DD" w:rsidRPr="00751F10" w:rsidRDefault="009F6BA2" w:rsidP="00751F10">
      <w:pPr>
        <w:jc w:val="right"/>
        <w:rPr>
          <w:color w:val="000000" w:themeColor="text1"/>
        </w:rPr>
      </w:pPr>
      <w:r w:rsidRPr="00751F10">
        <w:rPr>
          <w:color w:val="000000" w:themeColor="text1"/>
        </w:rPr>
        <w:t>[</w:t>
      </w:r>
      <w:r w:rsidRPr="00751F10">
        <w:rPr>
          <w:rStyle w:val="a3"/>
          <w:color w:val="000000" w:themeColor="text1"/>
        </w:rPr>
        <w:t>подпись</w:t>
      </w:r>
      <w:r w:rsidRPr="00751F10">
        <w:rPr>
          <w:color w:val="000000" w:themeColor="text1"/>
        </w:rPr>
        <w:t>]</w:t>
      </w:r>
    </w:p>
    <w:p w:rsidR="00D409DD" w:rsidRPr="00751F10" w:rsidRDefault="009F6BA2" w:rsidP="00751F10">
      <w:pPr>
        <w:jc w:val="right"/>
        <w:rPr>
          <w:color w:val="000000" w:themeColor="text1"/>
        </w:rPr>
      </w:pPr>
      <w:r w:rsidRPr="00751F10">
        <w:rPr>
          <w:color w:val="000000" w:themeColor="text1"/>
        </w:rPr>
        <w:t>[</w:t>
      </w:r>
      <w:r w:rsidRPr="00751F10">
        <w:rPr>
          <w:rStyle w:val="a3"/>
          <w:color w:val="000000" w:themeColor="text1"/>
        </w:rPr>
        <w:t>число, месяц, год</w:t>
      </w:r>
      <w:r w:rsidRPr="00751F10">
        <w:rPr>
          <w:color w:val="000000" w:themeColor="text1"/>
        </w:rPr>
        <w:t>]</w:t>
      </w:r>
    </w:p>
    <w:p w:rsidR="00D409DD" w:rsidRPr="00751F10" w:rsidRDefault="00D409DD" w:rsidP="00751F10">
      <w:pPr>
        <w:jc w:val="right"/>
        <w:rPr>
          <w:color w:val="000000" w:themeColor="text1"/>
        </w:rPr>
      </w:pPr>
    </w:p>
    <w:p w:rsidR="00D409DD" w:rsidRPr="00751F10" w:rsidRDefault="009F6BA2" w:rsidP="00751F10">
      <w:pPr>
        <w:jc w:val="right"/>
        <w:rPr>
          <w:color w:val="000000" w:themeColor="text1"/>
        </w:rPr>
      </w:pPr>
      <w:r w:rsidRPr="00751F10">
        <w:rPr>
          <w:color w:val="000000" w:themeColor="text1"/>
        </w:rPr>
        <w:t>Согласовано:</w:t>
      </w:r>
    </w:p>
    <w:p w:rsidR="00D409DD" w:rsidRPr="00751F10" w:rsidRDefault="00D409DD" w:rsidP="00751F10">
      <w:pPr>
        <w:jc w:val="right"/>
        <w:rPr>
          <w:color w:val="000000" w:themeColor="text1"/>
        </w:rPr>
      </w:pPr>
    </w:p>
    <w:p w:rsidR="00D409DD" w:rsidRPr="00751F10" w:rsidRDefault="009F6BA2" w:rsidP="00751F10">
      <w:pPr>
        <w:jc w:val="right"/>
        <w:rPr>
          <w:color w:val="000000" w:themeColor="text1"/>
        </w:rPr>
      </w:pPr>
      <w:r w:rsidRPr="00751F10">
        <w:rPr>
          <w:color w:val="000000" w:themeColor="text1"/>
        </w:rPr>
        <w:t>Начальник юридического отдела</w:t>
      </w:r>
    </w:p>
    <w:p w:rsidR="00D409DD" w:rsidRPr="00751F10" w:rsidRDefault="009F6BA2" w:rsidP="00751F10">
      <w:pPr>
        <w:jc w:val="right"/>
        <w:rPr>
          <w:color w:val="000000" w:themeColor="text1"/>
        </w:rPr>
      </w:pPr>
      <w:r w:rsidRPr="00751F10">
        <w:rPr>
          <w:color w:val="000000" w:themeColor="text1"/>
        </w:rPr>
        <w:t>[</w:t>
      </w:r>
      <w:r w:rsidRPr="00751F10">
        <w:rPr>
          <w:rStyle w:val="a3"/>
          <w:color w:val="000000" w:themeColor="text1"/>
        </w:rPr>
        <w:t>инициалы, фамилия</w:t>
      </w:r>
      <w:r w:rsidRPr="00751F10">
        <w:rPr>
          <w:color w:val="000000" w:themeColor="text1"/>
        </w:rPr>
        <w:t>]</w:t>
      </w:r>
    </w:p>
    <w:p w:rsidR="00D409DD" w:rsidRPr="00751F10" w:rsidRDefault="009F6BA2" w:rsidP="00751F10">
      <w:pPr>
        <w:jc w:val="right"/>
        <w:rPr>
          <w:color w:val="000000" w:themeColor="text1"/>
        </w:rPr>
      </w:pPr>
      <w:r w:rsidRPr="00751F10">
        <w:rPr>
          <w:color w:val="000000" w:themeColor="text1"/>
        </w:rPr>
        <w:t>[</w:t>
      </w:r>
      <w:r w:rsidRPr="00751F10">
        <w:rPr>
          <w:rStyle w:val="a3"/>
          <w:color w:val="000000" w:themeColor="text1"/>
        </w:rPr>
        <w:t>подпись</w:t>
      </w:r>
      <w:r w:rsidRPr="00751F10">
        <w:rPr>
          <w:color w:val="000000" w:themeColor="text1"/>
        </w:rPr>
        <w:t>]</w:t>
      </w:r>
    </w:p>
    <w:p w:rsidR="00D409DD" w:rsidRPr="00751F10" w:rsidRDefault="009F6BA2" w:rsidP="00751F10">
      <w:pPr>
        <w:jc w:val="right"/>
        <w:rPr>
          <w:color w:val="000000" w:themeColor="text1"/>
        </w:rPr>
      </w:pPr>
      <w:r w:rsidRPr="00751F10">
        <w:rPr>
          <w:color w:val="000000" w:themeColor="text1"/>
        </w:rPr>
        <w:t>[</w:t>
      </w:r>
      <w:r w:rsidRPr="00751F10">
        <w:rPr>
          <w:rStyle w:val="a3"/>
          <w:color w:val="000000" w:themeColor="text1"/>
        </w:rPr>
        <w:t>число, месяц, год</w:t>
      </w:r>
      <w:r w:rsidRPr="00751F10">
        <w:rPr>
          <w:color w:val="000000" w:themeColor="text1"/>
        </w:rPr>
        <w:t>]</w:t>
      </w:r>
    </w:p>
    <w:p w:rsidR="00D409DD" w:rsidRPr="00751F10" w:rsidRDefault="00D409DD" w:rsidP="00751F10">
      <w:pPr>
        <w:jc w:val="right"/>
        <w:rPr>
          <w:color w:val="000000" w:themeColor="text1"/>
        </w:rPr>
      </w:pPr>
    </w:p>
    <w:p w:rsidR="00D409DD" w:rsidRPr="00751F10" w:rsidRDefault="009F6BA2" w:rsidP="00751F10">
      <w:pPr>
        <w:jc w:val="right"/>
        <w:rPr>
          <w:color w:val="000000" w:themeColor="text1"/>
        </w:rPr>
      </w:pPr>
      <w:r w:rsidRPr="00751F10">
        <w:rPr>
          <w:color w:val="000000" w:themeColor="text1"/>
        </w:rPr>
        <w:t>С инструкцией ознакомлен:</w:t>
      </w:r>
    </w:p>
    <w:p w:rsidR="00D409DD" w:rsidRPr="00751F10" w:rsidRDefault="009F6BA2" w:rsidP="00751F10">
      <w:pPr>
        <w:jc w:val="right"/>
        <w:rPr>
          <w:color w:val="000000" w:themeColor="text1"/>
        </w:rPr>
      </w:pPr>
      <w:r w:rsidRPr="00751F10">
        <w:rPr>
          <w:color w:val="000000" w:themeColor="text1"/>
        </w:rPr>
        <w:t>[</w:t>
      </w:r>
      <w:r w:rsidRPr="00751F10">
        <w:rPr>
          <w:rStyle w:val="a3"/>
          <w:color w:val="000000" w:themeColor="text1"/>
        </w:rPr>
        <w:t>инициалы, фамилия</w:t>
      </w:r>
      <w:r w:rsidRPr="00751F10">
        <w:rPr>
          <w:color w:val="000000" w:themeColor="text1"/>
        </w:rPr>
        <w:t>]</w:t>
      </w:r>
    </w:p>
    <w:p w:rsidR="00D409DD" w:rsidRPr="00751F10" w:rsidRDefault="009F6BA2" w:rsidP="00751F10">
      <w:pPr>
        <w:jc w:val="right"/>
        <w:rPr>
          <w:color w:val="000000" w:themeColor="text1"/>
        </w:rPr>
      </w:pPr>
      <w:r w:rsidRPr="00751F10">
        <w:rPr>
          <w:color w:val="000000" w:themeColor="text1"/>
        </w:rPr>
        <w:t>[</w:t>
      </w:r>
      <w:r w:rsidRPr="00751F10">
        <w:rPr>
          <w:rStyle w:val="a3"/>
          <w:color w:val="000000" w:themeColor="text1"/>
        </w:rPr>
        <w:t>подпись</w:t>
      </w:r>
      <w:r w:rsidRPr="00751F10">
        <w:rPr>
          <w:color w:val="000000" w:themeColor="text1"/>
        </w:rPr>
        <w:t>]</w:t>
      </w:r>
    </w:p>
    <w:p w:rsidR="00D409DD" w:rsidRPr="00751F10" w:rsidRDefault="009F6BA2" w:rsidP="00751F10">
      <w:pPr>
        <w:jc w:val="right"/>
        <w:rPr>
          <w:color w:val="000000" w:themeColor="text1"/>
        </w:rPr>
      </w:pPr>
      <w:r w:rsidRPr="00751F10">
        <w:rPr>
          <w:color w:val="000000" w:themeColor="text1"/>
        </w:rPr>
        <w:t>[</w:t>
      </w:r>
      <w:r w:rsidRPr="00751F10">
        <w:rPr>
          <w:rStyle w:val="a3"/>
          <w:color w:val="000000" w:themeColor="text1"/>
        </w:rPr>
        <w:t>число, месяц, год</w:t>
      </w:r>
      <w:r w:rsidRPr="00751F10">
        <w:rPr>
          <w:color w:val="000000" w:themeColor="text1"/>
        </w:rPr>
        <w:t>]</w:t>
      </w:r>
    </w:p>
    <w:bookmarkEnd w:id="0"/>
    <w:p w:rsidR="009F6BA2" w:rsidRPr="00751F10" w:rsidRDefault="009F6BA2">
      <w:pPr>
        <w:rPr>
          <w:color w:val="000000" w:themeColor="text1"/>
        </w:rPr>
      </w:pPr>
    </w:p>
    <w:sectPr w:rsidR="009F6BA2" w:rsidRPr="00751F1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10"/>
    <w:rsid w:val="00286624"/>
    <w:rsid w:val="00751F10"/>
    <w:rsid w:val="009F6BA2"/>
    <w:rsid w:val="00D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E20584-B60B-4F57-8A9B-B290D0F9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2014-07-22T14:07:00Z</dcterms:created>
  <dcterms:modified xsi:type="dcterms:W3CDTF">2014-07-22T14:07:00Z</dcterms:modified>
  <cp:category>prom-nadzor.ru</cp:category>
</cp:coreProperties>
</file>